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7988" w14:textId="135123B4" w:rsidR="00807B6E" w:rsidRDefault="007A2726" w:rsidP="00807B6E">
      <w:pPr>
        <w:pStyle w:val="Standard"/>
        <w:ind w:right="57"/>
        <w:rPr>
          <w:rStyle w:val="jsgrdq"/>
          <w:rFonts w:ascii="Verdana" w:hAnsi="Verdana"/>
          <w:color w:val="279097"/>
          <w:sz w:val="28"/>
          <w:szCs w:val="28"/>
        </w:rPr>
      </w:pPr>
      <w:r>
        <w:rPr>
          <w:caps/>
          <w:noProof/>
          <w:color w:val="5B9BD5" w:themeColor="accent1"/>
        </w:rPr>
        <w:drawing>
          <wp:anchor distT="0" distB="0" distL="114300" distR="114300" simplePos="0" relativeHeight="251661312" behindDoc="0" locked="0" layoutInCell="1" allowOverlap="1" wp14:anchorId="2AD360CC" wp14:editId="5A7E921B">
            <wp:simplePos x="0" y="0"/>
            <wp:positionH relativeFrom="column">
              <wp:posOffset>26670</wp:posOffset>
            </wp:positionH>
            <wp:positionV relativeFrom="paragraph">
              <wp:posOffset>69215</wp:posOffset>
            </wp:positionV>
            <wp:extent cx="809625" cy="572759"/>
            <wp:effectExtent l="0" t="0" r="0" b="0"/>
            <wp:wrapNone/>
            <wp:docPr id="212" name="Imag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72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A6B" w:rsidRPr="00807B6E">
        <w:rPr>
          <w:rStyle w:val="jsgrdq"/>
          <w:rFonts w:ascii="Verdana" w:hAnsi="Verdana"/>
          <w:noProof/>
          <w:color w:val="279097"/>
          <w:sz w:val="28"/>
          <w:szCs w:val="28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4DE2C7C9" wp14:editId="7DF26B6B">
            <wp:simplePos x="0" y="0"/>
            <wp:positionH relativeFrom="column">
              <wp:posOffset>28575</wp:posOffset>
            </wp:positionH>
            <wp:positionV relativeFrom="paragraph">
              <wp:posOffset>179070</wp:posOffset>
            </wp:positionV>
            <wp:extent cx="460149" cy="460149"/>
            <wp:effectExtent l="0" t="0" r="0" b="0"/>
            <wp:wrapTight wrapText="bothSides">
              <wp:wrapPolygon edited="0">
                <wp:start x="0" y="0"/>
                <wp:lineTo x="0" y="20586"/>
                <wp:lineTo x="20586" y="20586"/>
                <wp:lineTo x="2058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49" cy="460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6C0" w:rsidRPr="00807B6E">
        <w:rPr>
          <w:rStyle w:val="jsgrdq"/>
          <w:rFonts w:ascii="Verdana" w:hAnsi="Verdana"/>
          <w:color w:val="279097"/>
          <w:sz w:val="28"/>
          <w:szCs w:val="28"/>
        </w:rPr>
        <w:t xml:space="preserve"> </w:t>
      </w:r>
    </w:p>
    <w:p w14:paraId="7B18CB0D" w14:textId="026118BF" w:rsidR="00807B6E" w:rsidRDefault="008836C0" w:rsidP="00A16551">
      <w:pPr>
        <w:pStyle w:val="Standard"/>
        <w:ind w:right="57" w:firstLine="709"/>
        <w:rPr>
          <w:rStyle w:val="jsgrdq"/>
          <w:rFonts w:ascii="Verdana" w:hAnsi="Verdana"/>
          <w:b/>
          <w:color w:val="008C98"/>
          <w:sz w:val="28"/>
          <w:szCs w:val="28"/>
        </w:rPr>
      </w:pPr>
      <w:r w:rsidRPr="00807B6E">
        <w:rPr>
          <w:rStyle w:val="jsgrdq"/>
          <w:rFonts w:ascii="Verdana" w:hAnsi="Verdana"/>
          <w:b/>
          <w:color w:val="008C98"/>
          <w:sz w:val="28"/>
          <w:szCs w:val="28"/>
        </w:rPr>
        <w:t>Cabinet du Dr</w:t>
      </w:r>
      <w:r w:rsidR="00F32863" w:rsidRPr="00807B6E">
        <w:rPr>
          <w:rStyle w:val="jsgrdq"/>
          <w:rFonts w:ascii="Verdana" w:hAnsi="Verdana"/>
          <w:b/>
          <w:color w:val="008C98"/>
          <w:sz w:val="28"/>
          <w:szCs w:val="28"/>
        </w:rPr>
        <w:t xml:space="preserve">                           </w:t>
      </w:r>
      <w:r w:rsidR="00807B6E">
        <w:rPr>
          <w:rStyle w:val="jsgrdq"/>
          <w:rFonts w:ascii="Verdana" w:hAnsi="Verdana"/>
          <w:b/>
          <w:color w:val="008C98"/>
          <w:sz w:val="28"/>
          <w:szCs w:val="28"/>
        </w:rPr>
        <w:t xml:space="preserve">  </w:t>
      </w:r>
      <w:r w:rsidR="00F32863" w:rsidRPr="00807B6E">
        <w:rPr>
          <w:rStyle w:val="jsgrdq"/>
          <w:rFonts w:ascii="Verdana" w:hAnsi="Verdana"/>
          <w:b/>
          <w:color w:val="008C98"/>
          <w:sz w:val="28"/>
          <w:szCs w:val="28"/>
        </w:rPr>
        <w:t xml:space="preserve">  </w:t>
      </w:r>
      <w:r w:rsidR="00807B6E">
        <w:rPr>
          <w:rStyle w:val="jsgrdq"/>
          <w:rFonts w:ascii="Verdana" w:hAnsi="Verdana"/>
          <w:b/>
          <w:color w:val="008C98"/>
          <w:sz w:val="28"/>
          <w:szCs w:val="28"/>
        </w:rPr>
        <w:t xml:space="preserve">      </w:t>
      </w:r>
    </w:p>
    <w:p w14:paraId="110EA0C7" w14:textId="7A0D87EE" w:rsidR="00807B6E" w:rsidRPr="007F4D8C" w:rsidRDefault="00807B6E" w:rsidP="00807B6E">
      <w:pPr>
        <w:pStyle w:val="Standard"/>
        <w:ind w:right="57"/>
        <w:rPr>
          <w:rStyle w:val="jsgrdq"/>
          <w:rFonts w:ascii="Verdana" w:hAnsi="Verdana"/>
          <w:b/>
          <w:color w:val="008C98"/>
          <w:sz w:val="20"/>
          <w:szCs w:val="20"/>
        </w:rPr>
      </w:pPr>
    </w:p>
    <w:p w14:paraId="3AF2209C" w14:textId="2FBCBE93" w:rsidR="007D28B4" w:rsidRPr="00807B6E" w:rsidRDefault="008836C0" w:rsidP="007F4D8C">
      <w:pPr>
        <w:pStyle w:val="Standard"/>
        <w:ind w:right="57"/>
        <w:jc w:val="center"/>
        <w:rPr>
          <w:rStyle w:val="jsgrdq"/>
          <w:rFonts w:ascii="Verdana" w:hAnsi="Verdana"/>
          <w:b/>
          <w:color w:val="008C98"/>
          <w:sz w:val="28"/>
          <w:szCs w:val="28"/>
        </w:rPr>
      </w:pPr>
      <w:r w:rsidRPr="00EB53D0">
        <w:rPr>
          <w:rStyle w:val="jsgrdq"/>
          <w:rFonts w:ascii="Verdana" w:hAnsi="Verdana"/>
          <w:color w:val="008C98"/>
        </w:rPr>
        <w:t>Affichage obligatoire Code du Travail</w:t>
      </w:r>
    </w:p>
    <w:p w14:paraId="1E26C2F8" w14:textId="3244CCC2" w:rsidR="009444B2" w:rsidRPr="00441777" w:rsidRDefault="009444B2">
      <w:pPr>
        <w:pStyle w:val="Standard"/>
        <w:ind w:right="57"/>
        <w:jc w:val="center"/>
        <w:rPr>
          <w:rStyle w:val="jsgrdq"/>
          <w:rFonts w:ascii="Verdana" w:hAnsi="Verdana"/>
          <w:color w:val="008C98"/>
          <w:sz w:val="16"/>
          <w:szCs w:val="16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1683"/>
        <w:gridCol w:w="1726"/>
        <w:gridCol w:w="5028"/>
        <w:gridCol w:w="2545"/>
      </w:tblGrid>
      <w:tr w:rsidR="00441777" w:rsidRPr="00441777" w14:paraId="4383DC94" w14:textId="77777777" w:rsidTr="00385B46">
        <w:trPr>
          <w:trHeight w:hRule="exact" w:val="249"/>
        </w:trPr>
        <w:tc>
          <w:tcPr>
            <w:tcW w:w="4814" w:type="dxa"/>
            <w:shd w:val="clear" w:color="auto" w:fill="00858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FF1A7" w14:textId="3EA242D3" w:rsidR="009444B2" w:rsidRPr="00441777" w:rsidRDefault="009444B2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b/>
                <w:bCs/>
                <w:color w:val="FFFFFF" w:themeColor="background1"/>
                <w:sz w:val="16"/>
              </w:rPr>
            </w:pPr>
            <w:r w:rsidRPr="00441777">
              <w:rPr>
                <w:rFonts w:ascii="Verdana" w:hAnsi="Verdana"/>
                <w:b/>
                <w:bCs/>
                <w:color w:val="FFFFFF" w:themeColor="background1"/>
                <w:sz w:val="16"/>
              </w:rPr>
              <w:t>Inspection du travail – article D.4/1161</w:t>
            </w:r>
          </w:p>
        </w:tc>
        <w:tc>
          <w:tcPr>
            <w:tcW w:w="3408" w:type="dxa"/>
            <w:gridSpan w:val="2"/>
            <w:shd w:val="clear" w:color="auto" w:fill="00858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68436" w14:textId="77777777" w:rsidR="009444B2" w:rsidRPr="00441777" w:rsidRDefault="009444B2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5028" w:type="dxa"/>
            <w:shd w:val="clear" w:color="auto" w:fill="00858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ADEB6" w14:textId="2E905ED2" w:rsidR="009444B2" w:rsidRPr="00441777" w:rsidRDefault="009444B2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b/>
                <w:bCs/>
                <w:color w:val="FFFFFF" w:themeColor="background1"/>
                <w:sz w:val="16"/>
              </w:rPr>
            </w:pPr>
            <w:r w:rsidRPr="00441777">
              <w:rPr>
                <w:rFonts w:ascii="Verdana" w:hAnsi="Verdana"/>
                <w:b/>
                <w:bCs/>
                <w:color w:val="FFFFFF" w:themeColor="background1"/>
                <w:sz w:val="16"/>
              </w:rPr>
              <w:t>Service de santé au travail – article D.471161</w:t>
            </w:r>
          </w:p>
        </w:tc>
        <w:tc>
          <w:tcPr>
            <w:tcW w:w="2544" w:type="dxa"/>
            <w:shd w:val="clear" w:color="auto" w:fill="00858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ED6D0" w14:textId="77777777" w:rsidR="009444B2" w:rsidRPr="00441777" w:rsidRDefault="009444B2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b/>
                <w:bCs/>
                <w:color w:val="FFFFFF" w:themeColor="background1"/>
                <w:sz w:val="16"/>
              </w:rPr>
            </w:pPr>
          </w:p>
        </w:tc>
      </w:tr>
      <w:tr w:rsidR="007D28B4" w:rsidRPr="009444B2" w14:paraId="53E5FADD" w14:textId="77777777" w:rsidTr="00385B46">
        <w:trPr>
          <w:trHeight w:hRule="exact" w:val="249"/>
        </w:trPr>
        <w:tc>
          <w:tcPr>
            <w:tcW w:w="4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E3D2C" w14:textId="5DE6E046" w:rsidR="007D28B4" w:rsidRPr="009444B2" w:rsidRDefault="008836C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444B2">
              <w:rPr>
                <w:rFonts w:ascii="Verdana" w:hAnsi="Verdana"/>
                <w:color w:val="5F5F5E"/>
                <w:sz w:val="16"/>
              </w:rPr>
              <w:t>Nom inspecteur</w:t>
            </w:r>
          </w:p>
        </w:tc>
        <w:tc>
          <w:tcPr>
            <w:tcW w:w="340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D8398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50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E4A6B" w14:textId="77777777" w:rsidR="007D28B4" w:rsidRPr="009444B2" w:rsidRDefault="008836C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444B2">
              <w:rPr>
                <w:rFonts w:ascii="Verdana" w:hAnsi="Verdana"/>
                <w:color w:val="5F5F5E"/>
                <w:sz w:val="16"/>
              </w:rPr>
              <w:t>Nom</w:t>
            </w:r>
          </w:p>
        </w:tc>
        <w:tc>
          <w:tcPr>
            <w:tcW w:w="2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9A970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</w:tr>
      <w:tr w:rsidR="007D28B4" w:rsidRPr="009444B2" w14:paraId="101AC5AC" w14:textId="77777777" w:rsidTr="00385B46">
        <w:trPr>
          <w:trHeight w:hRule="exact" w:val="249"/>
        </w:trPr>
        <w:tc>
          <w:tcPr>
            <w:tcW w:w="4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5CD92" w14:textId="77777777" w:rsidR="007D28B4" w:rsidRPr="009444B2" w:rsidRDefault="008836C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444B2">
              <w:rPr>
                <w:rFonts w:ascii="Verdana" w:hAnsi="Verdana"/>
                <w:color w:val="5F5F5E"/>
                <w:sz w:val="16"/>
              </w:rPr>
              <w:t>Adresse</w:t>
            </w:r>
          </w:p>
        </w:tc>
        <w:tc>
          <w:tcPr>
            <w:tcW w:w="340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C3958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50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0E6F9" w14:textId="77777777" w:rsidR="007D28B4" w:rsidRPr="009444B2" w:rsidRDefault="008836C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444B2">
              <w:rPr>
                <w:rFonts w:ascii="Verdana" w:hAnsi="Verdana"/>
                <w:color w:val="5F5F5E"/>
                <w:sz w:val="16"/>
              </w:rPr>
              <w:t>Adresse</w:t>
            </w:r>
          </w:p>
        </w:tc>
        <w:tc>
          <w:tcPr>
            <w:tcW w:w="2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997A1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</w:tr>
      <w:tr w:rsidR="007D28B4" w:rsidRPr="009444B2" w14:paraId="32788453" w14:textId="77777777" w:rsidTr="00385B46">
        <w:trPr>
          <w:trHeight w:hRule="exact" w:val="249"/>
        </w:trPr>
        <w:tc>
          <w:tcPr>
            <w:tcW w:w="4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E0437" w14:textId="77777777" w:rsidR="007D28B4" w:rsidRPr="009444B2" w:rsidRDefault="008836C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444B2">
              <w:rPr>
                <w:rFonts w:ascii="Verdana" w:hAnsi="Verdana"/>
                <w:color w:val="5F5F5E"/>
                <w:sz w:val="16"/>
              </w:rPr>
              <w:t>Téléphone</w:t>
            </w:r>
          </w:p>
        </w:tc>
        <w:tc>
          <w:tcPr>
            <w:tcW w:w="340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49CAE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50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B8BDD" w14:textId="77777777" w:rsidR="007D28B4" w:rsidRPr="009444B2" w:rsidRDefault="008836C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444B2">
              <w:rPr>
                <w:rFonts w:ascii="Verdana" w:hAnsi="Verdana"/>
                <w:color w:val="5F5F5E"/>
                <w:sz w:val="16"/>
              </w:rPr>
              <w:t>Téléphone</w:t>
            </w:r>
          </w:p>
        </w:tc>
        <w:tc>
          <w:tcPr>
            <w:tcW w:w="2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17028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</w:tr>
      <w:tr w:rsidR="007D28B4" w:rsidRPr="00441777" w14:paraId="2517DC02" w14:textId="77777777" w:rsidTr="00385B46">
        <w:trPr>
          <w:trHeight w:hRule="exact" w:val="249"/>
        </w:trPr>
        <w:tc>
          <w:tcPr>
            <w:tcW w:w="4814" w:type="dxa"/>
            <w:shd w:val="clear" w:color="auto" w:fill="00858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93D2B" w14:textId="77777777" w:rsidR="007D28B4" w:rsidRPr="00441777" w:rsidRDefault="008836C0" w:rsidP="00441777">
            <w:pPr>
              <w:pStyle w:val="TableParagraph"/>
              <w:spacing w:line="170" w:lineRule="exact"/>
              <w:ind w:left="115"/>
              <w:rPr>
                <w:rFonts w:ascii="Verdana" w:hAnsi="Verdana"/>
                <w:b/>
                <w:bCs/>
                <w:color w:val="FFFFFF" w:themeColor="background1"/>
                <w:sz w:val="16"/>
              </w:rPr>
            </w:pPr>
            <w:r w:rsidRPr="00441777">
              <w:rPr>
                <w:rFonts w:ascii="Verdana" w:hAnsi="Verdana"/>
                <w:b/>
                <w:bCs/>
                <w:color w:val="FFFFFF" w:themeColor="background1"/>
                <w:sz w:val="16"/>
              </w:rPr>
              <w:t>Services d'urgence - article D. 4711-1</w:t>
            </w:r>
          </w:p>
        </w:tc>
        <w:tc>
          <w:tcPr>
            <w:tcW w:w="3408" w:type="dxa"/>
            <w:gridSpan w:val="2"/>
            <w:shd w:val="clear" w:color="auto" w:fill="00858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C6C5E" w14:textId="77777777" w:rsidR="007D28B4" w:rsidRPr="00441777" w:rsidRDefault="007D28B4" w:rsidP="00441777">
            <w:pPr>
              <w:pStyle w:val="TableParagraph"/>
              <w:spacing w:line="170" w:lineRule="exact"/>
              <w:ind w:left="115"/>
              <w:rPr>
                <w:rFonts w:ascii="Verdana" w:hAnsi="Verdana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5028" w:type="dxa"/>
            <w:shd w:val="clear" w:color="auto" w:fill="00858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63282" w14:textId="77777777" w:rsidR="007D28B4" w:rsidRPr="00441777" w:rsidRDefault="008836C0" w:rsidP="00441777">
            <w:pPr>
              <w:pStyle w:val="TableParagraph"/>
              <w:spacing w:line="170" w:lineRule="exact"/>
              <w:ind w:left="115"/>
              <w:rPr>
                <w:rFonts w:ascii="Verdana" w:hAnsi="Verdana"/>
                <w:b/>
                <w:bCs/>
                <w:color w:val="FFFFFF" w:themeColor="background1"/>
                <w:sz w:val="16"/>
              </w:rPr>
            </w:pPr>
            <w:r w:rsidRPr="00441777">
              <w:rPr>
                <w:rFonts w:ascii="Verdana" w:hAnsi="Verdana"/>
                <w:b/>
                <w:bCs/>
                <w:color w:val="FFFFFF" w:themeColor="background1"/>
                <w:sz w:val="16"/>
              </w:rPr>
              <w:t>Convention collective applicable - article R. 2262-3</w:t>
            </w:r>
          </w:p>
        </w:tc>
        <w:tc>
          <w:tcPr>
            <w:tcW w:w="2544" w:type="dxa"/>
            <w:shd w:val="clear" w:color="auto" w:fill="00858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C6F55" w14:textId="77777777" w:rsidR="007D28B4" w:rsidRPr="00441777" w:rsidRDefault="007D28B4" w:rsidP="00441777">
            <w:pPr>
              <w:pStyle w:val="TableParagraph"/>
              <w:spacing w:line="170" w:lineRule="exact"/>
              <w:ind w:left="115"/>
              <w:rPr>
                <w:rFonts w:ascii="Verdana" w:hAnsi="Verdana"/>
                <w:b/>
                <w:bCs/>
                <w:color w:val="FFFFFF" w:themeColor="background1"/>
                <w:sz w:val="16"/>
              </w:rPr>
            </w:pPr>
          </w:p>
        </w:tc>
      </w:tr>
      <w:tr w:rsidR="007D28B4" w:rsidRPr="009444B2" w14:paraId="1618A079" w14:textId="77777777" w:rsidTr="00385B46">
        <w:trPr>
          <w:trHeight w:hRule="exact" w:val="249"/>
        </w:trPr>
        <w:tc>
          <w:tcPr>
            <w:tcW w:w="4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0012F" w14:textId="77777777" w:rsidR="007D28B4" w:rsidRPr="009444B2" w:rsidRDefault="008836C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444B2">
              <w:rPr>
                <w:rFonts w:ascii="Verdana" w:hAnsi="Verdana"/>
                <w:color w:val="5F5F5E"/>
                <w:sz w:val="16"/>
              </w:rPr>
              <w:t>Samu 15 ou</w:t>
            </w:r>
          </w:p>
        </w:tc>
        <w:tc>
          <w:tcPr>
            <w:tcW w:w="340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A345A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50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73717" w14:textId="77777777" w:rsidR="007D28B4" w:rsidRPr="009444B2" w:rsidRDefault="008836C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444B2">
              <w:rPr>
                <w:rFonts w:ascii="Verdana" w:hAnsi="Verdana"/>
                <w:color w:val="5F5F5E"/>
                <w:sz w:val="16"/>
              </w:rPr>
              <w:t>Intitulé</w:t>
            </w:r>
          </w:p>
        </w:tc>
        <w:tc>
          <w:tcPr>
            <w:tcW w:w="2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93165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</w:tr>
      <w:tr w:rsidR="007D28B4" w:rsidRPr="009444B2" w14:paraId="0DD72F2F" w14:textId="77777777" w:rsidTr="00385B46">
        <w:trPr>
          <w:trHeight w:hRule="exact" w:val="249"/>
        </w:trPr>
        <w:tc>
          <w:tcPr>
            <w:tcW w:w="4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0FEF3" w14:textId="77777777" w:rsidR="007D28B4" w:rsidRPr="009444B2" w:rsidRDefault="008836C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444B2">
              <w:rPr>
                <w:rFonts w:ascii="Verdana" w:hAnsi="Verdana"/>
                <w:color w:val="5F5F5E"/>
                <w:sz w:val="16"/>
              </w:rPr>
              <w:t>Police 17 ou</w:t>
            </w:r>
          </w:p>
        </w:tc>
        <w:tc>
          <w:tcPr>
            <w:tcW w:w="340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18492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50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7BC25" w14:textId="77777777" w:rsidR="007D28B4" w:rsidRPr="009444B2" w:rsidRDefault="008836C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444B2">
              <w:rPr>
                <w:rFonts w:ascii="Verdana" w:hAnsi="Verdana"/>
                <w:color w:val="5F5F5E"/>
                <w:sz w:val="16"/>
              </w:rPr>
              <w:t>Lieu et modalités consultation</w:t>
            </w:r>
          </w:p>
        </w:tc>
        <w:tc>
          <w:tcPr>
            <w:tcW w:w="2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98885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</w:tr>
      <w:tr w:rsidR="007D28B4" w14:paraId="6AEF8440" w14:textId="77777777" w:rsidTr="00385B46">
        <w:trPr>
          <w:trHeight w:hRule="exact" w:val="249"/>
        </w:trPr>
        <w:tc>
          <w:tcPr>
            <w:tcW w:w="4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9E1E3" w14:textId="77777777" w:rsidR="007D28B4" w:rsidRPr="009F6524" w:rsidRDefault="008836C0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444B2">
              <w:rPr>
                <w:rFonts w:ascii="Verdana" w:hAnsi="Verdana"/>
                <w:color w:val="5F5F5E"/>
                <w:sz w:val="16"/>
              </w:rPr>
              <w:t>Pompiers 18 ou</w:t>
            </w:r>
          </w:p>
        </w:tc>
        <w:tc>
          <w:tcPr>
            <w:tcW w:w="340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B83B4" w14:textId="77777777" w:rsidR="007D28B4" w:rsidRDefault="007D28B4">
            <w:pPr>
              <w:pStyle w:val="TableParagraph"/>
              <w:rPr>
                <w:rFonts w:ascii="Verdana" w:hAnsi="Verdana"/>
                <w:sz w:val="12"/>
              </w:rPr>
            </w:pPr>
          </w:p>
        </w:tc>
        <w:tc>
          <w:tcPr>
            <w:tcW w:w="5028" w:type="dxa"/>
            <w:shd w:val="clear" w:color="auto" w:fill="00858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859BF" w14:textId="77777777" w:rsidR="007D28B4" w:rsidRPr="00441777" w:rsidRDefault="008836C0" w:rsidP="00441777">
            <w:pPr>
              <w:pStyle w:val="TableParagraph"/>
              <w:spacing w:line="170" w:lineRule="exact"/>
              <w:ind w:left="115"/>
              <w:rPr>
                <w:rFonts w:ascii="Verdana" w:hAnsi="Verdana"/>
                <w:b/>
                <w:bCs/>
                <w:color w:val="FFFFFF" w:themeColor="background1"/>
                <w:sz w:val="16"/>
              </w:rPr>
            </w:pPr>
            <w:r w:rsidRPr="00441777">
              <w:rPr>
                <w:rFonts w:ascii="Verdana" w:hAnsi="Verdana"/>
                <w:b/>
                <w:bCs/>
                <w:color w:val="FFFFFF" w:themeColor="background1"/>
                <w:sz w:val="16"/>
              </w:rPr>
              <w:t>Règlement intérieur - article R. 1321-1</w:t>
            </w:r>
          </w:p>
        </w:tc>
        <w:tc>
          <w:tcPr>
            <w:tcW w:w="2544" w:type="dxa"/>
            <w:shd w:val="clear" w:color="auto" w:fill="00858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7C790" w14:textId="77777777" w:rsidR="007D28B4" w:rsidRPr="00441777" w:rsidRDefault="007D28B4" w:rsidP="00441777">
            <w:pPr>
              <w:pStyle w:val="TableContents"/>
              <w:ind w:left="115"/>
              <w:rPr>
                <w:rFonts w:ascii="Verdana" w:eastAsia="Tahoma" w:hAnsi="Verdana" w:cs="Tahoma"/>
                <w:b/>
                <w:bCs/>
                <w:color w:val="FFFFFF" w:themeColor="background1"/>
                <w:sz w:val="16"/>
                <w:lang w:eastAsia="en-US" w:bidi="ar-SA"/>
              </w:rPr>
            </w:pPr>
          </w:p>
        </w:tc>
      </w:tr>
      <w:tr w:rsidR="007D28B4" w:rsidRPr="009444B2" w14:paraId="0232F677" w14:textId="77777777" w:rsidTr="00385B46">
        <w:trPr>
          <w:trHeight w:hRule="exact" w:val="249"/>
        </w:trPr>
        <w:tc>
          <w:tcPr>
            <w:tcW w:w="4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17A26" w14:textId="77777777" w:rsidR="007D28B4" w:rsidRPr="009444B2" w:rsidRDefault="008836C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444B2">
              <w:rPr>
                <w:rFonts w:ascii="Verdana" w:hAnsi="Verdana"/>
                <w:color w:val="5F5F5E"/>
                <w:sz w:val="16"/>
              </w:rPr>
              <w:t>Toutes urgences 112 ou</w:t>
            </w:r>
          </w:p>
        </w:tc>
        <w:tc>
          <w:tcPr>
            <w:tcW w:w="340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7B0B1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5028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22237" w14:textId="77777777" w:rsidR="007D28B4" w:rsidRPr="009444B2" w:rsidRDefault="008836C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444B2">
              <w:rPr>
                <w:rFonts w:ascii="Verdana" w:hAnsi="Verdana"/>
                <w:color w:val="5F5F5E"/>
                <w:sz w:val="16"/>
              </w:rPr>
              <w:t>Lieu affichage</w:t>
            </w:r>
          </w:p>
        </w:tc>
        <w:tc>
          <w:tcPr>
            <w:tcW w:w="254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74D07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</w:tr>
      <w:tr w:rsidR="007D28B4" w:rsidRPr="009444B2" w14:paraId="477D779C" w14:textId="77777777" w:rsidTr="00385B46">
        <w:trPr>
          <w:trHeight w:hRule="exact" w:val="249"/>
        </w:trPr>
        <w:tc>
          <w:tcPr>
            <w:tcW w:w="4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5DC83" w14:textId="77777777" w:rsidR="007D28B4" w:rsidRPr="009444B2" w:rsidRDefault="008836C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444B2">
              <w:rPr>
                <w:rFonts w:ascii="Verdana" w:hAnsi="Verdana"/>
                <w:color w:val="5F5F5E"/>
                <w:sz w:val="16"/>
              </w:rPr>
              <w:t>Discrimination (Halde)</w:t>
            </w:r>
          </w:p>
        </w:tc>
        <w:tc>
          <w:tcPr>
            <w:tcW w:w="340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99104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502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D27EF" w14:textId="77777777" w:rsidR="00944E00" w:rsidRPr="009444B2" w:rsidRDefault="00944E0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1E1BA" w14:textId="77777777" w:rsidR="00944E00" w:rsidRPr="009444B2" w:rsidRDefault="00944E0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</w:tr>
      <w:tr w:rsidR="007D28B4" w:rsidRPr="009444B2" w14:paraId="5A39DECA" w14:textId="77777777" w:rsidTr="00385B46">
        <w:trPr>
          <w:trHeight w:hRule="exact" w:val="249"/>
        </w:trPr>
        <w:tc>
          <w:tcPr>
            <w:tcW w:w="4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269C0" w14:textId="77777777" w:rsidR="007D28B4" w:rsidRPr="009444B2" w:rsidRDefault="008836C0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444B2">
              <w:rPr>
                <w:rFonts w:ascii="Verdana" w:hAnsi="Verdana"/>
                <w:color w:val="5F5F5E"/>
                <w:sz w:val="16"/>
              </w:rPr>
              <w:t>Centre antipoison</w:t>
            </w:r>
          </w:p>
        </w:tc>
        <w:tc>
          <w:tcPr>
            <w:tcW w:w="340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FA890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502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296E4" w14:textId="77777777" w:rsidR="00944E00" w:rsidRPr="009444B2" w:rsidRDefault="00944E0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3AF53" w14:textId="77777777" w:rsidR="00944E00" w:rsidRPr="009444B2" w:rsidRDefault="00944E0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</w:tr>
      <w:tr w:rsidR="007D28B4" w:rsidRPr="00441777" w14:paraId="2A768181" w14:textId="77777777" w:rsidTr="00385B46">
        <w:trPr>
          <w:trHeight w:hRule="exact" w:val="249"/>
        </w:trPr>
        <w:tc>
          <w:tcPr>
            <w:tcW w:w="8223" w:type="dxa"/>
            <w:gridSpan w:val="3"/>
            <w:shd w:val="clear" w:color="auto" w:fill="00858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4CAD7" w14:textId="77777777" w:rsidR="007D28B4" w:rsidRPr="00441777" w:rsidRDefault="008836C0" w:rsidP="00441777">
            <w:pPr>
              <w:pStyle w:val="TableParagraph"/>
              <w:spacing w:line="170" w:lineRule="exact"/>
              <w:ind w:left="115"/>
              <w:rPr>
                <w:rFonts w:ascii="Verdana" w:hAnsi="Verdana"/>
                <w:b/>
                <w:bCs/>
                <w:color w:val="FFFFFF" w:themeColor="background1"/>
                <w:sz w:val="16"/>
              </w:rPr>
            </w:pPr>
            <w:r w:rsidRPr="00441777">
              <w:rPr>
                <w:rFonts w:ascii="Verdana" w:hAnsi="Verdana"/>
                <w:b/>
                <w:bCs/>
                <w:color w:val="FFFFFF" w:themeColor="background1"/>
                <w:sz w:val="16"/>
              </w:rPr>
              <w:t>Horaires de travail - article L. 3171-1</w:t>
            </w:r>
          </w:p>
        </w:tc>
        <w:tc>
          <w:tcPr>
            <w:tcW w:w="7572" w:type="dxa"/>
            <w:gridSpan w:val="2"/>
            <w:shd w:val="clear" w:color="auto" w:fill="00858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683AF" w14:textId="77777777" w:rsidR="007D28B4" w:rsidRPr="00441777" w:rsidRDefault="008836C0" w:rsidP="00441777">
            <w:pPr>
              <w:pStyle w:val="TableParagraph"/>
              <w:spacing w:line="170" w:lineRule="exact"/>
              <w:ind w:left="115"/>
              <w:rPr>
                <w:rFonts w:ascii="Verdana" w:hAnsi="Verdana"/>
                <w:b/>
                <w:bCs/>
                <w:color w:val="FFFFFF" w:themeColor="background1"/>
                <w:sz w:val="16"/>
              </w:rPr>
            </w:pPr>
            <w:r w:rsidRPr="00441777">
              <w:rPr>
                <w:rFonts w:ascii="Verdana" w:hAnsi="Verdana"/>
                <w:b/>
                <w:bCs/>
                <w:color w:val="FFFFFF" w:themeColor="background1"/>
                <w:sz w:val="16"/>
              </w:rPr>
              <w:t>Repos hebdomadaire</w:t>
            </w:r>
          </w:p>
        </w:tc>
      </w:tr>
      <w:tr w:rsidR="007D28B4" w14:paraId="264EDE39" w14:textId="77777777" w:rsidTr="00385B46">
        <w:trPr>
          <w:trHeight w:hRule="exact" w:val="249"/>
        </w:trPr>
        <w:tc>
          <w:tcPr>
            <w:tcW w:w="4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2FCCB" w14:textId="77777777" w:rsidR="007D28B4" w:rsidRDefault="007D28B4">
            <w:pPr>
              <w:pStyle w:val="TableParagraph"/>
              <w:spacing w:line="170" w:lineRule="exact"/>
              <w:ind w:left="115"/>
              <w:rPr>
                <w:rFonts w:ascii="Verdana" w:hAnsi="Verdana"/>
              </w:rPr>
            </w:pPr>
          </w:p>
        </w:tc>
        <w:tc>
          <w:tcPr>
            <w:tcW w:w="16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8C3CC" w14:textId="05586031" w:rsidR="007D28B4" w:rsidRPr="00901FAE" w:rsidRDefault="008836C0" w:rsidP="00901FAE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01FAE">
              <w:rPr>
                <w:rFonts w:ascii="Verdana" w:hAnsi="Verdana"/>
                <w:color w:val="5F5F5E"/>
                <w:sz w:val="16"/>
              </w:rPr>
              <w:t xml:space="preserve">   </w:t>
            </w:r>
            <w:r w:rsidR="00901FAE">
              <w:rPr>
                <w:rFonts w:ascii="Verdana" w:hAnsi="Verdana"/>
                <w:color w:val="5F5F5E"/>
                <w:sz w:val="16"/>
              </w:rPr>
              <w:t xml:space="preserve"> </w:t>
            </w:r>
            <w:r w:rsidRPr="00901FAE">
              <w:rPr>
                <w:rFonts w:ascii="Verdana" w:hAnsi="Verdana"/>
                <w:color w:val="5F5F5E"/>
                <w:sz w:val="16"/>
              </w:rPr>
              <w:t xml:space="preserve"> Horaires</w:t>
            </w:r>
          </w:p>
        </w:tc>
        <w:tc>
          <w:tcPr>
            <w:tcW w:w="17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C50F6" w14:textId="77777777" w:rsidR="007D28B4" w:rsidRPr="00901FAE" w:rsidRDefault="008836C0" w:rsidP="00901FAE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01FAE">
              <w:rPr>
                <w:rFonts w:ascii="Verdana" w:hAnsi="Verdana"/>
                <w:color w:val="5F5F5E"/>
                <w:sz w:val="16"/>
              </w:rPr>
              <w:t>H. Repos &amp; durée</w:t>
            </w:r>
          </w:p>
        </w:tc>
        <w:tc>
          <w:tcPr>
            <w:tcW w:w="757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ABDC4" w14:textId="77777777" w:rsidR="007D28B4" w:rsidRDefault="007D28B4">
            <w:pPr>
              <w:pStyle w:val="TableContents"/>
              <w:rPr>
                <w:rFonts w:ascii="Verdana" w:hAnsi="Verdana"/>
              </w:rPr>
            </w:pPr>
          </w:p>
        </w:tc>
      </w:tr>
      <w:tr w:rsidR="007D28B4" w:rsidRPr="009444B2" w14:paraId="2FC4C372" w14:textId="77777777" w:rsidTr="00385B46">
        <w:trPr>
          <w:trHeight w:hRule="exact" w:val="249"/>
        </w:trPr>
        <w:tc>
          <w:tcPr>
            <w:tcW w:w="4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FF844" w14:textId="77777777" w:rsidR="007D28B4" w:rsidRPr="009444B2" w:rsidRDefault="008836C0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444B2">
              <w:rPr>
                <w:rFonts w:ascii="Verdana" w:hAnsi="Verdana"/>
                <w:color w:val="5F5F5E"/>
                <w:sz w:val="16"/>
              </w:rPr>
              <w:t>Lundi</w:t>
            </w:r>
          </w:p>
        </w:tc>
        <w:tc>
          <w:tcPr>
            <w:tcW w:w="16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40E17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17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D4379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50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25EDD" w14:textId="77777777" w:rsidR="007D28B4" w:rsidRPr="009444B2" w:rsidRDefault="008836C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444B2">
              <w:rPr>
                <w:rFonts w:ascii="Verdana" w:hAnsi="Verdana"/>
                <w:color w:val="5F5F5E"/>
                <w:sz w:val="16"/>
              </w:rPr>
              <w:t>Jour</w:t>
            </w:r>
          </w:p>
        </w:tc>
        <w:tc>
          <w:tcPr>
            <w:tcW w:w="2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DF8F6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</w:tr>
      <w:tr w:rsidR="007D28B4" w:rsidRPr="009444B2" w14:paraId="25357C2C" w14:textId="77777777" w:rsidTr="00385B46">
        <w:trPr>
          <w:trHeight w:hRule="exact" w:val="249"/>
        </w:trPr>
        <w:tc>
          <w:tcPr>
            <w:tcW w:w="4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AAA3B" w14:textId="77777777" w:rsidR="007D28B4" w:rsidRPr="009444B2" w:rsidRDefault="008836C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444B2">
              <w:rPr>
                <w:rFonts w:ascii="Verdana" w:hAnsi="Verdana"/>
                <w:color w:val="5F5F5E"/>
                <w:sz w:val="16"/>
              </w:rPr>
              <w:t>Mardi</w:t>
            </w:r>
          </w:p>
        </w:tc>
        <w:tc>
          <w:tcPr>
            <w:tcW w:w="16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16DA8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17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87FCD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50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BB709" w14:textId="77777777" w:rsidR="007D28B4" w:rsidRPr="009444B2" w:rsidRDefault="008836C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444B2">
              <w:rPr>
                <w:rFonts w:ascii="Verdana" w:hAnsi="Verdana"/>
                <w:color w:val="5F5F5E"/>
                <w:sz w:val="16"/>
              </w:rPr>
              <w:t>Régime particulier de repos (article R. 3172-1)</w:t>
            </w:r>
          </w:p>
        </w:tc>
        <w:tc>
          <w:tcPr>
            <w:tcW w:w="2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9ACC4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</w:tr>
      <w:tr w:rsidR="007D28B4" w:rsidRPr="009444B2" w14:paraId="4C41173D" w14:textId="77777777" w:rsidTr="00385B46">
        <w:trPr>
          <w:trHeight w:hRule="exact" w:val="249"/>
        </w:trPr>
        <w:tc>
          <w:tcPr>
            <w:tcW w:w="4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97AD5" w14:textId="77777777" w:rsidR="007D28B4" w:rsidRPr="009444B2" w:rsidRDefault="008836C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444B2">
              <w:rPr>
                <w:rFonts w:ascii="Verdana" w:hAnsi="Verdana"/>
                <w:color w:val="5F5F5E"/>
                <w:sz w:val="16"/>
              </w:rPr>
              <w:t>Mercredi</w:t>
            </w:r>
          </w:p>
        </w:tc>
        <w:tc>
          <w:tcPr>
            <w:tcW w:w="16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9F581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17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C0B35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5028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6FD0B" w14:textId="77777777" w:rsidR="007D28B4" w:rsidRPr="009444B2" w:rsidRDefault="008836C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444B2">
              <w:rPr>
                <w:rFonts w:ascii="Verdana" w:hAnsi="Verdana"/>
                <w:color w:val="5F5F5E"/>
                <w:sz w:val="16"/>
              </w:rPr>
              <w:t>Registre ou affichage des noms des salariés</w:t>
            </w:r>
          </w:p>
        </w:tc>
        <w:tc>
          <w:tcPr>
            <w:tcW w:w="2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67486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</w:tr>
      <w:tr w:rsidR="007D28B4" w:rsidRPr="009444B2" w14:paraId="6273F0B4" w14:textId="77777777" w:rsidTr="00385B46">
        <w:trPr>
          <w:trHeight w:hRule="exact" w:val="249"/>
        </w:trPr>
        <w:tc>
          <w:tcPr>
            <w:tcW w:w="481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561D6" w14:textId="77777777" w:rsidR="007D28B4" w:rsidRPr="009444B2" w:rsidRDefault="008836C0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444B2">
              <w:rPr>
                <w:rFonts w:ascii="Verdana" w:hAnsi="Verdana"/>
                <w:color w:val="5F5F5E"/>
                <w:sz w:val="16"/>
              </w:rPr>
              <w:t>Jeudi</w:t>
            </w:r>
          </w:p>
        </w:tc>
        <w:tc>
          <w:tcPr>
            <w:tcW w:w="168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75769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172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13CF8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502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CF087" w14:textId="77777777" w:rsidR="00944E00" w:rsidRPr="009444B2" w:rsidRDefault="00944E0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25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43D63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</w:tr>
      <w:tr w:rsidR="007D28B4" w:rsidRPr="009444B2" w14:paraId="23F88B73" w14:textId="77777777" w:rsidTr="00385B46">
        <w:trPr>
          <w:trHeight w:hRule="exact" w:val="249"/>
        </w:trPr>
        <w:tc>
          <w:tcPr>
            <w:tcW w:w="4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61F68" w14:textId="77777777" w:rsidR="007D28B4" w:rsidRPr="009444B2" w:rsidRDefault="008836C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444B2">
              <w:rPr>
                <w:rFonts w:ascii="Verdana" w:hAnsi="Verdana"/>
                <w:color w:val="5F5F5E"/>
                <w:sz w:val="16"/>
              </w:rPr>
              <w:t>Vendredi</w:t>
            </w:r>
          </w:p>
        </w:tc>
        <w:tc>
          <w:tcPr>
            <w:tcW w:w="16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F8F7A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17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02C17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502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82FFE" w14:textId="77777777" w:rsidR="00944E00" w:rsidRPr="009444B2" w:rsidRDefault="00944E0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2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6019D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</w:tr>
      <w:tr w:rsidR="007D28B4" w:rsidRPr="009444B2" w14:paraId="5D366B2B" w14:textId="77777777" w:rsidTr="00385B46">
        <w:trPr>
          <w:trHeight w:hRule="exact" w:val="249"/>
        </w:trPr>
        <w:tc>
          <w:tcPr>
            <w:tcW w:w="4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A8316" w14:textId="77777777" w:rsidR="007D28B4" w:rsidRPr="009444B2" w:rsidRDefault="008836C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444B2">
              <w:rPr>
                <w:rFonts w:ascii="Verdana" w:hAnsi="Verdana"/>
                <w:color w:val="5F5F5E"/>
                <w:sz w:val="16"/>
              </w:rPr>
              <w:t>Samedi</w:t>
            </w:r>
          </w:p>
        </w:tc>
        <w:tc>
          <w:tcPr>
            <w:tcW w:w="16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3A155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17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11884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502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6433D" w14:textId="77777777" w:rsidR="00944E00" w:rsidRPr="009444B2" w:rsidRDefault="00944E0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2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E5958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</w:tr>
      <w:tr w:rsidR="007D28B4" w:rsidRPr="009444B2" w14:paraId="7D1553F1" w14:textId="77777777" w:rsidTr="00385B46">
        <w:trPr>
          <w:trHeight w:hRule="exact" w:val="249"/>
        </w:trPr>
        <w:tc>
          <w:tcPr>
            <w:tcW w:w="4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A4789" w14:textId="77777777" w:rsidR="007D28B4" w:rsidRPr="009444B2" w:rsidRDefault="008836C0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444B2">
              <w:rPr>
                <w:rFonts w:ascii="Verdana" w:hAnsi="Verdana"/>
                <w:color w:val="5F5F5E"/>
                <w:sz w:val="16"/>
              </w:rPr>
              <w:t>Dimanche</w:t>
            </w:r>
          </w:p>
        </w:tc>
        <w:tc>
          <w:tcPr>
            <w:tcW w:w="16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7105D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17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B7F1A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502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7CE95" w14:textId="77777777" w:rsidR="00944E00" w:rsidRPr="009444B2" w:rsidRDefault="00944E00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2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CDE34" w14:textId="77777777" w:rsidR="007D28B4" w:rsidRPr="009444B2" w:rsidRDefault="007D28B4" w:rsidP="009444B2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</w:tr>
      <w:tr w:rsidR="007D28B4" w:rsidRPr="00441777" w14:paraId="5BC83210" w14:textId="77777777" w:rsidTr="00385B46">
        <w:trPr>
          <w:trHeight w:val="131"/>
        </w:trPr>
        <w:tc>
          <w:tcPr>
            <w:tcW w:w="8223" w:type="dxa"/>
            <w:gridSpan w:val="3"/>
            <w:shd w:val="clear" w:color="auto" w:fill="00858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249B3" w14:textId="77777777" w:rsidR="007D28B4" w:rsidRPr="00441777" w:rsidRDefault="008836C0" w:rsidP="00441777">
            <w:pPr>
              <w:pStyle w:val="TableParagraph"/>
              <w:spacing w:line="170" w:lineRule="exact"/>
              <w:ind w:left="115"/>
              <w:rPr>
                <w:rFonts w:ascii="Verdana" w:hAnsi="Verdana"/>
                <w:b/>
                <w:bCs/>
                <w:color w:val="FFFFFF" w:themeColor="background1"/>
                <w:sz w:val="16"/>
              </w:rPr>
            </w:pPr>
            <w:r w:rsidRPr="00441777">
              <w:rPr>
                <w:rFonts w:ascii="Verdana" w:hAnsi="Verdana"/>
                <w:b/>
                <w:bCs/>
                <w:color w:val="FFFFFF" w:themeColor="background1"/>
                <w:sz w:val="16"/>
              </w:rPr>
              <w:t>Dérogations horaires de travail</w:t>
            </w:r>
          </w:p>
        </w:tc>
        <w:tc>
          <w:tcPr>
            <w:tcW w:w="7572" w:type="dxa"/>
            <w:gridSpan w:val="2"/>
            <w:shd w:val="clear" w:color="auto" w:fill="00858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22954" w14:textId="77777777" w:rsidR="007D28B4" w:rsidRPr="00441777" w:rsidRDefault="008836C0" w:rsidP="00441777">
            <w:pPr>
              <w:pStyle w:val="TableParagraph"/>
              <w:spacing w:line="170" w:lineRule="exact"/>
              <w:ind w:left="115"/>
              <w:rPr>
                <w:rFonts w:ascii="Verdana" w:hAnsi="Verdana"/>
                <w:b/>
                <w:bCs/>
                <w:color w:val="FFFFFF" w:themeColor="background1"/>
                <w:sz w:val="16"/>
              </w:rPr>
            </w:pPr>
            <w:r w:rsidRPr="00441777">
              <w:rPr>
                <w:rFonts w:ascii="Verdana" w:hAnsi="Verdana"/>
                <w:b/>
                <w:bCs/>
                <w:color w:val="FFFFFF" w:themeColor="background1"/>
                <w:sz w:val="16"/>
              </w:rPr>
              <w:t>Prise des congés – articles D3141-5 et D3141-6</w:t>
            </w:r>
          </w:p>
        </w:tc>
      </w:tr>
      <w:tr w:rsidR="007D28B4" w14:paraId="5F36B551" w14:textId="77777777" w:rsidTr="00385B46">
        <w:trPr>
          <w:trHeight w:hRule="exact" w:val="249"/>
        </w:trPr>
        <w:tc>
          <w:tcPr>
            <w:tcW w:w="4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572A5" w14:textId="77777777" w:rsidR="007D28B4" w:rsidRPr="00901FAE" w:rsidRDefault="008836C0" w:rsidP="00901FAE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01FAE">
              <w:rPr>
                <w:rFonts w:ascii="Verdana" w:hAnsi="Verdana"/>
                <w:color w:val="5F5F5E"/>
                <w:sz w:val="16"/>
              </w:rPr>
              <w:t>Permanentes</w:t>
            </w:r>
          </w:p>
        </w:tc>
        <w:tc>
          <w:tcPr>
            <w:tcW w:w="340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BEDD2" w14:textId="77777777" w:rsidR="007D28B4" w:rsidRDefault="007D28B4">
            <w:pPr>
              <w:pStyle w:val="TableParagraph"/>
              <w:rPr>
                <w:rFonts w:ascii="Verdana" w:hAnsi="Verdana"/>
                <w:sz w:val="12"/>
              </w:rPr>
            </w:pPr>
          </w:p>
        </w:tc>
        <w:tc>
          <w:tcPr>
            <w:tcW w:w="50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F6EE0" w14:textId="77777777" w:rsidR="007D28B4" w:rsidRPr="00901FAE" w:rsidRDefault="008836C0" w:rsidP="00901FAE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01FAE">
              <w:rPr>
                <w:rFonts w:ascii="Verdana" w:hAnsi="Verdana"/>
                <w:color w:val="5F5F5E"/>
                <w:sz w:val="16"/>
              </w:rPr>
              <w:t>Date communication ordre départs salariés</w:t>
            </w:r>
          </w:p>
        </w:tc>
        <w:tc>
          <w:tcPr>
            <w:tcW w:w="2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D5C31" w14:textId="77777777" w:rsidR="007D28B4" w:rsidRDefault="007D28B4">
            <w:pPr>
              <w:pStyle w:val="TableContents"/>
              <w:rPr>
                <w:rFonts w:ascii="Verdana" w:hAnsi="Verdana"/>
              </w:rPr>
            </w:pPr>
          </w:p>
        </w:tc>
      </w:tr>
      <w:tr w:rsidR="007D28B4" w14:paraId="4662EC45" w14:textId="77777777" w:rsidTr="00385B46">
        <w:trPr>
          <w:trHeight w:val="143"/>
        </w:trPr>
        <w:tc>
          <w:tcPr>
            <w:tcW w:w="4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C562" w14:textId="77777777" w:rsidR="007D28B4" w:rsidRPr="00901FAE" w:rsidRDefault="008836C0" w:rsidP="00901FAE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01FAE">
              <w:rPr>
                <w:rFonts w:ascii="Verdana" w:hAnsi="Verdana"/>
                <w:color w:val="5F5F5E"/>
                <w:sz w:val="16"/>
              </w:rPr>
              <w:t>Occasionnelles</w:t>
            </w:r>
          </w:p>
        </w:tc>
        <w:tc>
          <w:tcPr>
            <w:tcW w:w="340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F1C16" w14:textId="77777777" w:rsidR="007D28B4" w:rsidRDefault="007D28B4">
            <w:pPr>
              <w:pStyle w:val="TableParagraph"/>
              <w:rPr>
                <w:rFonts w:ascii="Verdana" w:hAnsi="Verdana"/>
                <w:sz w:val="12"/>
              </w:rPr>
            </w:pPr>
          </w:p>
        </w:tc>
        <w:tc>
          <w:tcPr>
            <w:tcW w:w="5028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56FE1" w14:textId="77777777" w:rsidR="007D28B4" w:rsidRPr="00901FAE" w:rsidRDefault="008836C0" w:rsidP="00901FAE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01FAE">
              <w:rPr>
                <w:rFonts w:ascii="Verdana" w:hAnsi="Verdana"/>
                <w:color w:val="5F5F5E"/>
                <w:sz w:val="16"/>
              </w:rPr>
              <w:t>Lieu affichage</w:t>
            </w:r>
          </w:p>
        </w:tc>
        <w:tc>
          <w:tcPr>
            <w:tcW w:w="254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1D630" w14:textId="77777777" w:rsidR="007D28B4" w:rsidRDefault="007D28B4">
            <w:pPr>
              <w:pStyle w:val="TableContents"/>
              <w:rPr>
                <w:rFonts w:ascii="Verdana" w:hAnsi="Verdana"/>
              </w:rPr>
            </w:pPr>
          </w:p>
        </w:tc>
      </w:tr>
      <w:tr w:rsidR="007D28B4" w14:paraId="7A6E7D0A" w14:textId="77777777" w:rsidTr="00385B46">
        <w:trPr>
          <w:trHeight w:hRule="exact" w:val="362"/>
        </w:trPr>
        <w:tc>
          <w:tcPr>
            <w:tcW w:w="4814" w:type="dxa"/>
            <w:shd w:val="clear" w:color="auto" w:fill="00858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EDE11" w14:textId="1B428A83" w:rsidR="007D28B4" w:rsidRDefault="008836C0" w:rsidP="00901FAE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FFFFFF"/>
                <w:w w:val="95"/>
                <w:sz w:val="16"/>
                <w:szCs w:val="16"/>
              </w:rPr>
            </w:pPr>
            <w:r w:rsidRPr="00441777">
              <w:rPr>
                <w:rFonts w:ascii="Verdana" w:hAnsi="Verdana"/>
                <w:b/>
                <w:bCs/>
                <w:color w:val="FFFFFF" w:themeColor="background1"/>
                <w:sz w:val="16"/>
              </w:rPr>
              <w:t xml:space="preserve">Consignes en cas d'incendie </w:t>
            </w:r>
            <w:r w:rsidR="00441777" w:rsidRPr="00441777">
              <w:rPr>
                <w:rFonts w:ascii="Verdana" w:hAnsi="Verdana"/>
                <w:b/>
                <w:bCs/>
                <w:color w:val="FFFFFF" w:themeColor="background1"/>
                <w:sz w:val="12"/>
                <w:szCs w:val="12"/>
              </w:rPr>
              <w:t>–</w:t>
            </w:r>
            <w:r w:rsidRPr="00441777">
              <w:rPr>
                <w:rFonts w:ascii="Verdana" w:hAnsi="Verdana"/>
                <w:b/>
                <w:bCs/>
                <w:color w:val="FFFFFF" w:themeColor="background1"/>
                <w:sz w:val="12"/>
                <w:szCs w:val="12"/>
              </w:rPr>
              <w:t xml:space="preserve"> </w:t>
            </w:r>
            <w:r w:rsidRPr="00441777"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  <w:t>art</w:t>
            </w:r>
            <w:r w:rsidR="00441777" w:rsidRPr="00441777"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  <w:t>.</w:t>
            </w:r>
            <w:r w:rsidRPr="00441777"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  <w:t xml:space="preserve"> R. 4227-28 et s</w:t>
            </w:r>
            <w:r w:rsidR="00901FAE"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  <w:t>uivant</w:t>
            </w:r>
            <w:r w:rsidRPr="00441777"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  <w:t>s</w:t>
            </w:r>
          </w:p>
        </w:tc>
        <w:tc>
          <w:tcPr>
            <w:tcW w:w="340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A2B8F" w14:textId="77777777" w:rsidR="007D28B4" w:rsidRDefault="007D28B4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502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5F0AE" w14:textId="77777777" w:rsidR="00944E00" w:rsidRPr="00901FAE" w:rsidRDefault="00944E00" w:rsidP="00901FAE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F13FB" w14:textId="77777777" w:rsidR="00944E00" w:rsidRDefault="00944E00"/>
        </w:tc>
      </w:tr>
      <w:tr w:rsidR="007D28B4" w14:paraId="345005B8" w14:textId="77777777" w:rsidTr="00385B46">
        <w:trPr>
          <w:trHeight w:hRule="exact" w:val="270"/>
        </w:trPr>
        <w:tc>
          <w:tcPr>
            <w:tcW w:w="4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FE84F" w14:textId="77777777" w:rsidR="007D28B4" w:rsidRPr="00901FAE" w:rsidRDefault="008836C0" w:rsidP="00901FAE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01FAE">
              <w:rPr>
                <w:rFonts w:ascii="Verdana" w:hAnsi="Verdana"/>
                <w:color w:val="5F5F5E"/>
                <w:sz w:val="16"/>
              </w:rPr>
              <w:t>Emplacement matériel extinction et secours</w:t>
            </w:r>
          </w:p>
        </w:tc>
        <w:tc>
          <w:tcPr>
            <w:tcW w:w="340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00C53" w14:textId="77777777" w:rsidR="007D28B4" w:rsidRPr="00901FAE" w:rsidRDefault="007D28B4" w:rsidP="00901FAE">
            <w:pPr>
              <w:pStyle w:val="TableContents"/>
              <w:spacing w:line="170" w:lineRule="exact"/>
              <w:ind w:left="115"/>
              <w:rPr>
                <w:rFonts w:ascii="Verdana" w:eastAsia="Tahoma" w:hAnsi="Verdana" w:cs="Tahoma"/>
                <w:color w:val="5F5F5E"/>
                <w:sz w:val="16"/>
                <w:lang w:eastAsia="en-US" w:bidi="ar-SA"/>
              </w:rPr>
            </w:pPr>
          </w:p>
        </w:tc>
        <w:tc>
          <w:tcPr>
            <w:tcW w:w="50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575BE" w14:textId="77777777" w:rsidR="007D28B4" w:rsidRPr="00901FAE" w:rsidRDefault="008836C0" w:rsidP="00901FAE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01FAE">
              <w:rPr>
                <w:rFonts w:ascii="Verdana" w:hAnsi="Verdana"/>
                <w:color w:val="5F5F5E"/>
                <w:sz w:val="16"/>
              </w:rPr>
              <w:t>Moyens d'alerte</w:t>
            </w:r>
          </w:p>
        </w:tc>
        <w:tc>
          <w:tcPr>
            <w:tcW w:w="2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2A63C" w14:textId="77777777" w:rsidR="007D28B4" w:rsidRPr="00901FAE" w:rsidRDefault="007D28B4" w:rsidP="00901FAE">
            <w:pPr>
              <w:pStyle w:val="TableContents"/>
              <w:spacing w:line="170" w:lineRule="exact"/>
              <w:ind w:left="115"/>
              <w:rPr>
                <w:rFonts w:ascii="Verdana" w:eastAsia="Tahoma" w:hAnsi="Verdana" w:cs="Tahoma"/>
                <w:color w:val="5F5F5E"/>
                <w:sz w:val="16"/>
                <w:lang w:eastAsia="en-US" w:bidi="ar-SA"/>
              </w:rPr>
            </w:pPr>
          </w:p>
        </w:tc>
      </w:tr>
      <w:tr w:rsidR="007D28B4" w14:paraId="0AAEB392" w14:textId="77777777" w:rsidTr="00385B46">
        <w:trPr>
          <w:trHeight w:val="351"/>
        </w:trPr>
        <w:tc>
          <w:tcPr>
            <w:tcW w:w="4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826FA" w14:textId="77777777" w:rsidR="007D28B4" w:rsidRPr="00901FAE" w:rsidRDefault="008836C0" w:rsidP="00901FAE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01FAE">
              <w:rPr>
                <w:rFonts w:ascii="Verdana" w:hAnsi="Verdana"/>
                <w:color w:val="5F5F5E"/>
                <w:sz w:val="16"/>
              </w:rPr>
              <w:t>Personne(s) chargée(s) de mettre ce matériel en action</w:t>
            </w:r>
          </w:p>
        </w:tc>
        <w:tc>
          <w:tcPr>
            <w:tcW w:w="340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C3B6E" w14:textId="77777777" w:rsidR="007D28B4" w:rsidRPr="00901FAE" w:rsidRDefault="007D28B4" w:rsidP="00901FAE">
            <w:pPr>
              <w:pStyle w:val="TableContents"/>
              <w:spacing w:line="170" w:lineRule="exact"/>
              <w:ind w:left="115"/>
              <w:rPr>
                <w:rFonts w:ascii="Verdana" w:eastAsia="Tahoma" w:hAnsi="Verdana" w:cs="Tahoma"/>
                <w:color w:val="5F5F5E"/>
                <w:sz w:val="16"/>
                <w:lang w:eastAsia="en-US" w:bidi="ar-SA"/>
              </w:rPr>
            </w:pPr>
          </w:p>
        </w:tc>
        <w:tc>
          <w:tcPr>
            <w:tcW w:w="50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0D97B" w14:textId="77777777" w:rsidR="007D28B4" w:rsidRPr="00901FAE" w:rsidRDefault="008836C0" w:rsidP="00901FAE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01FAE">
              <w:rPr>
                <w:rFonts w:ascii="Verdana" w:hAnsi="Verdana"/>
                <w:color w:val="5F5F5E"/>
                <w:sz w:val="16"/>
              </w:rPr>
              <w:t>Personne(s) chargée(s) d'aviser les sapeurs-pompiers dès</w:t>
            </w:r>
          </w:p>
          <w:p w14:paraId="5B241A73" w14:textId="77777777" w:rsidR="007D28B4" w:rsidRPr="00901FAE" w:rsidRDefault="008836C0" w:rsidP="00901FAE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01FAE">
              <w:rPr>
                <w:rFonts w:ascii="Verdana" w:hAnsi="Verdana"/>
                <w:color w:val="5F5F5E"/>
                <w:sz w:val="16"/>
              </w:rPr>
              <w:t>le début d'un incendie</w:t>
            </w:r>
          </w:p>
        </w:tc>
        <w:tc>
          <w:tcPr>
            <w:tcW w:w="2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794A8" w14:textId="77777777" w:rsidR="007D28B4" w:rsidRPr="00901FAE" w:rsidRDefault="007D28B4" w:rsidP="00901FAE">
            <w:pPr>
              <w:pStyle w:val="TableContents"/>
              <w:spacing w:line="170" w:lineRule="exact"/>
              <w:ind w:left="115"/>
              <w:rPr>
                <w:rFonts w:ascii="Verdana" w:eastAsia="Tahoma" w:hAnsi="Verdana" w:cs="Tahoma"/>
                <w:color w:val="5F5F5E"/>
                <w:sz w:val="16"/>
                <w:lang w:eastAsia="en-US" w:bidi="ar-SA"/>
              </w:rPr>
            </w:pPr>
          </w:p>
        </w:tc>
      </w:tr>
      <w:tr w:rsidR="007D28B4" w14:paraId="090D1556" w14:textId="77777777" w:rsidTr="00385B46">
        <w:trPr>
          <w:trHeight w:val="331"/>
        </w:trPr>
        <w:tc>
          <w:tcPr>
            <w:tcW w:w="4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BA6E7" w14:textId="77777777" w:rsidR="007D28B4" w:rsidRPr="00901FAE" w:rsidRDefault="008836C0" w:rsidP="00901FAE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01FAE">
              <w:rPr>
                <w:rFonts w:ascii="Verdana" w:hAnsi="Verdana"/>
                <w:color w:val="5F5F5E"/>
                <w:sz w:val="16"/>
              </w:rPr>
              <w:t>Personne(s) chargée(s) de diriger l'évacuation des travailleurs et éventuellement du public</w:t>
            </w:r>
          </w:p>
        </w:tc>
        <w:tc>
          <w:tcPr>
            <w:tcW w:w="340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ED4F9" w14:textId="77777777" w:rsidR="007D28B4" w:rsidRPr="00901FAE" w:rsidRDefault="007D28B4" w:rsidP="00901FAE">
            <w:pPr>
              <w:pStyle w:val="TableContents"/>
              <w:spacing w:line="170" w:lineRule="exact"/>
              <w:ind w:left="115"/>
              <w:rPr>
                <w:rFonts w:ascii="Verdana" w:eastAsia="Tahoma" w:hAnsi="Verdana" w:cs="Tahoma"/>
                <w:color w:val="5F5F5E"/>
                <w:sz w:val="16"/>
                <w:lang w:eastAsia="en-US" w:bidi="ar-SA"/>
              </w:rPr>
            </w:pPr>
          </w:p>
        </w:tc>
        <w:tc>
          <w:tcPr>
            <w:tcW w:w="5028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CFB0C" w14:textId="77777777" w:rsidR="007D28B4" w:rsidRPr="00901FAE" w:rsidRDefault="008836C0" w:rsidP="00901FAE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01FAE">
              <w:rPr>
                <w:rFonts w:ascii="Verdana" w:hAnsi="Verdana"/>
                <w:color w:val="5F5F5E"/>
                <w:sz w:val="16"/>
              </w:rPr>
              <w:t>Adresse et numéro de téléphone du service de secours</w:t>
            </w:r>
          </w:p>
        </w:tc>
        <w:tc>
          <w:tcPr>
            <w:tcW w:w="2544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7C3BD" w14:textId="77777777" w:rsidR="007D28B4" w:rsidRPr="00901FAE" w:rsidRDefault="007D28B4" w:rsidP="00901FAE">
            <w:pPr>
              <w:pStyle w:val="TableContents"/>
              <w:spacing w:line="170" w:lineRule="exact"/>
              <w:ind w:left="115"/>
              <w:rPr>
                <w:rFonts w:ascii="Verdana" w:eastAsia="Tahoma" w:hAnsi="Verdana" w:cs="Tahoma"/>
                <w:color w:val="5F5F5E"/>
                <w:sz w:val="16"/>
                <w:lang w:eastAsia="en-US" w:bidi="ar-SA"/>
              </w:rPr>
            </w:pPr>
          </w:p>
        </w:tc>
      </w:tr>
      <w:tr w:rsidR="007D28B4" w14:paraId="7D0C663C" w14:textId="77777777" w:rsidTr="00385B46">
        <w:trPr>
          <w:trHeight w:val="210"/>
        </w:trPr>
        <w:tc>
          <w:tcPr>
            <w:tcW w:w="48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83864" w14:textId="77777777" w:rsidR="007D28B4" w:rsidRPr="00901FAE" w:rsidRDefault="008836C0" w:rsidP="00901FAE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01FAE">
              <w:rPr>
                <w:rFonts w:ascii="Verdana" w:hAnsi="Verdana"/>
                <w:color w:val="5F5F5E"/>
                <w:sz w:val="16"/>
              </w:rPr>
              <w:t>Mesures spécifiques liées à la présence de handicapés</w:t>
            </w:r>
          </w:p>
        </w:tc>
        <w:tc>
          <w:tcPr>
            <w:tcW w:w="340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83E5A" w14:textId="77777777" w:rsidR="007D28B4" w:rsidRPr="00901FAE" w:rsidRDefault="007D28B4" w:rsidP="00901FAE">
            <w:pPr>
              <w:pStyle w:val="TableContents"/>
              <w:spacing w:line="170" w:lineRule="exact"/>
              <w:ind w:left="115"/>
              <w:rPr>
                <w:rFonts w:ascii="Verdana" w:eastAsia="Tahoma" w:hAnsi="Verdana" w:cs="Tahoma"/>
                <w:color w:val="5F5F5E"/>
                <w:sz w:val="16"/>
                <w:lang w:eastAsia="en-US" w:bidi="ar-SA"/>
              </w:rPr>
            </w:pPr>
          </w:p>
        </w:tc>
        <w:tc>
          <w:tcPr>
            <w:tcW w:w="5028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CDD5C" w14:textId="77777777" w:rsidR="00944E00" w:rsidRPr="00901FAE" w:rsidRDefault="00944E00" w:rsidP="00901FAE">
            <w:pPr>
              <w:spacing w:line="170" w:lineRule="exact"/>
              <w:ind w:left="115"/>
              <w:rPr>
                <w:rFonts w:ascii="Verdana" w:eastAsia="Tahoma" w:hAnsi="Verdana" w:cs="Tahoma"/>
                <w:color w:val="5F5F5E"/>
                <w:sz w:val="16"/>
                <w:lang w:eastAsia="en-US" w:bidi="ar-SA"/>
              </w:rPr>
            </w:pPr>
          </w:p>
        </w:tc>
        <w:tc>
          <w:tcPr>
            <w:tcW w:w="2544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4E405" w14:textId="77777777" w:rsidR="00944E00" w:rsidRPr="00901FAE" w:rsidRDefault="00944E00" w:rsidP="00901FAE">
            <w:pPr>
              <w:spacing w:line="170" w:lineRule="exact"/>
              <w:ind w:left="115"/>
              <w:rPr>
                <w:rFonts w:ascii="Verdana" w:eastAsia="Tahoma" w:hAnsi="Verdana" w:cs="Tahoma"/>
                <w:color w:val="5F5F5E"/>
                <w:sz w:val="16"/>
                <w:lang w:eastAsia="en-US" w:bidi="ar-SA"/>
              </w:rPr>
            </w:pPr>
          </w:p>
        </w:tc>
      </w:tr>
      <w:tr w:rsidR="007D28B4" w14:paraId="24A8BAAE" w14:textId="77777777" w:rsidTr="00385B46">
        <w:trPr>
          <w:trHeight w:hRule="exact" w:val="263"/>
        </w:trPr>
        <w:tc>
          <w:tcPr>
            <w:tcW w:w="15796" w:type="dxa"/>
            <w:gridSpan w:val="5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B0481" w14:textId="77777777" w:rsidR="007D28B4" w:rsidRPr="00901FAE" w:rsidRDefault="008836C0" w:rsidP="00901FAE">
            <w:pPr>
              <w:pStyle w:val="TableParagraph"/>
              <w:spacing w:line="170" w:lineRule="exact"/>
              <w:ind w:left="115"/>
              <w:rPr>
                <w:rFonts w:ascii="Verdana" w:hAnsi="Verdana"/>
                <w:color w:val="5F5F5E"/>
                <w:sz w:val="16"/>
              </w:rPr>
            </w:pPr>
            <w:r w:rsidRPr="00901FAE">
              <w:rPr>
                <w:rFonts w:ascii="Verdana" w:hAnsi="Verdana"/>
                <w:color w:val="5F5F5E"/>
                <w:sz w:val="16"/>
              </w:rPr>
              <w:t>Toute personne apercevant un début d'incendie, doit donner l'alarme et mettre en œuvre les moyens de premier secours, sans attendre l'arrivée des travailleurs spécialement désignés</w:t>
            </w:r>
          </w:p>
        </w:tc>
      </w:tr>
    </w:tbl>
    <w:p w14:paraId="780E7BAD" w14:textId="33625628" w:rsidR="007D28B4" w:rsidRPr="006F4B4B" w:rsidRDefault="00D760C9" w:rsidP="00D760C9">
      <w:pPr>
        <w:pStyle w:val="Standard"/>
        <w:ind w:right="57"/>
        <w:jc w:val="center"/>
        <w:rPr>
          <w:rStyle w:val="jsgrdq"/>
          <w:rFonts w:ascii="Verdana" w:hAnsi="Verdana"/>
          <w:color w:val="008C98"/>
          <w:sz w:val="14"/>
          <w:szCs w:val="14"/>
        </w:rPr>
      </w:pPr>
      <w:r>
        <w:rPr>
          <w:rStyle w:val="jsgrdq"/>
          <w:rFonts w:ascii="Verdana" w:hAnsi="Verdana"/>
          <w:color w:val="008C98"/>
          <w:sz w:val="14"/>
          <w:szCs w:val="14"/>
        </w:rPr>
        <w:t xml:space="preserve"> </w:t>
      </w:r>
      <w:r>
        <w:rPr>
          <w:rStyle w:val="jsgrdq"/>
          <w:rFonts w:ascii="Verdana" w:hAnsi="Verdana"/>
          <w:color w:val="008C98"/>
          <w:sz w:val="14"/>
          <w:szCs w:val="14"/>
        </w:rPr>
        <w:tab/>
      </w:r>
      <w:r>
        <w:rPr>
          <w:rStyle w:val="jsgrdq"/>
          <w:rFonts w:ascii="Verdana" w:hAnsi="Verdana"/>
          <w:color w:val="008C98"/>
          <w:sz w:val="14"/>
          <w:szCs w:val="14"/>
        </w:rPr>
        <w:tab/>
      </w:r>
      <w:r>
        <w:rPr>
          <w:rStyle w:val="jsgrdq"/>
          <w:rFonts w:ascii="Verdana" w:hAnsi="Verdana"/>
          <w:color w:val="008C98"/>
          <w:sz w:val="14"/>
          <w:szCs w:val="14"/>
        </w:rPr>
        <w:tab/>
      </w:r>
      <w:r>
        <w:rPr>
          <w:rStyle w:val="jsgrdq"/>
          <w:rFonts w:ascii="Verdana" w:hAnsi="Verdana"/>
          <w:color w:val="008C98"/>
          <w:sz w:val="14"/>
          <w:szCs w:val="14"/>
        </w:rPr>
        <w:tab/>
      </w:r>
      <w:r>
        <w:rPr>
          <w:rStyle w:val="jsgrdq"/>
          <w:rFonts w:ascii="Verdana" w:hAnsi="Verdana"/>
          <w:color w:val="008C98"/>
          <w:sz w:val="14"/>
          <w:szCs w:val="14"/>
        </w:rPr>
        <w:tab/>
      </w:r>
      <w:r>
        <w:rPr>
          <w:rStyle w:val="jsgrdq"/>
          <w:rFonts w:ascii="Verdana" w:hAnsi="Verdana"/>
          <w:color w:val="008C98"/>
          <w:sz w:val="14"/>
          <w:szCs w:val="14"/>
        </w:rPr>
        <w:tab/>
      </w:r>
      <w:r>
        <w:rPr>
          <w:rStyle w:val="jsgrdq"/>
          <w:rFonts w:ascii="Verdana" w:hAnsi="Verdana"/>
          <w:color w:val="008C98"/>
          <w:sz w:val="14"/>
          <w:szCs w:val="14"/>
        </w:rPr>
        <w:tab/>
      </w:r>
      <w:r>
        <w:rPr>
          <w:rStyle w:val="jsgrdq"/>
          <w:rFonts w:ascii="Verdana" w:hAnsi="Verdana"/>
          <w:color w:val="008C98"/>
          <w:sz w:val="14"/>
          <w:szCs w:val="14"/>
        </w:rPr>
        <w:tab/>
      </w:r>
      <w:r>
        <w:rPr>
          <w:rStyle w:val="jsgrdq"/>
          <w:rFonts w:ascii="Verdana" w:hAnsi="Verdana"/>
          <w:color w:val="008C98"/>
          <w:sz w:val="14"/>
          <w:szCs w:val="14"/>
        </w:rPr>
        <w:tab/>
      </w:r>
      <w:r>
        <w:rPr>
          <w:rStyle w:val="jsgrdq"/>
          <w:rFonts w:ascii="Verdana" w:hAnsi="Verdana"/>
          <w:color w:val="008C98"/>
          <w:sz w:val="14"/>
          <w:szCs w:val="14"/>
        </w:rPr>
        <w:tab/>
      </w:r>
      <w:r>
        <w:rPr>
          <w:rStyle w:val="jsgrdq"/>
          <w:rFonts w:ascii="Verdana" w:hAnsi="Verdana"/>
          <w:color w:val="008C98"/>
          <w:sz w:val="14"/>
          <w:szCs w:val="14"/>
        </w:rPr>
        <w:tab/>
      </w:r>
      <w:r>
        <w:rPr>
          <w:rStyle w:val="jsgrdq"/>
          <w:rFonts w:ascii="Verdana" w:hAnsi="Verdana"/>
          <w:color w:val="008C98"/>
          <w:sz w:val="14"/>
          <w:szCs w:val="14"/>
        </w:rPr>
        <w:tab/>
      </w:r>
      <w:r>
        <w:rPr>
          <w:rStyle w:val="jsgrdq"/>
          <w:rFonts w:ascii="Verdana" w:hAnsi="Verdana"/>
          <w:color w:val="008C98"/>
          <w:sz w:val="14"/>
          <w:szCs w:val="14"/>
        </w:rPr>
        <w:tab/>
      </w:r>
      <w:r>
        <w:rPr>
          <w:rStyle w:val="jsgrdq"/>
          <w:rFonts w:ascii="Verdana" w:hAnsi="Verdana"/>
          <w:color w:val="008C98"/>
          <w:sz w:val="14"/>
          <w:szCs w:val="14"/>
        </w:rPr>
        <w:tab/>
      </w:r>
      <w:r w:rsidRPr="006F4B4B">
        <w:rPr>
          <w:rStyle w:val="jsgrdq"/>
          <w:rFonts w:ascii="Verdana" w:hAnsi="Verdana"/>
          <w:color w:val="279097"/>
          <w:sz w:val="14"/>
          <w:szCs w:val="14"/>
        </w:rPr>
        <w:t xml:space="preserve">        </w:t>
      </w:r>
      <w:r w:rsidR="00B3690D" w:rsidRPr="006F4B4B">
        <w:rPr>
          <w:rStyle w:val="jsgrdq"/>
          <w:rFonts w:ascii="Verdana" w:hAnsi="Verdana"/>
          <w:color w:val="279097"/>
          <w:sz w:val="14"/>
          <w:szCs w:val="14"/>
        </w:rPr>
        <w:t>Affichage obligatoire Code du travail /URPS CD Occitanie –Nov.2022</w:t>
      </w:r>
      <w:r w:rsidR="00B3690D" w:rsidRPr="006F4B4B">
        <w:rPr>
          <w:rStyle w:val="jsgrdq"/>
          <w:rFonts w:ascii="Verdana" w:hAnsi="Verdana"/>
          <w:color w:val="008C98"/>
          <w:sz w:val="14"/>
          <w:szCs w:val="14"/>
        </w:rPr>
        <w:t xml:space="preserve"> </w:t>
      </w:r>
    </w:p>
    <w:sectPr w:rsidR="007D28B4" w:rsidRPr="006F4B4B" w:rsidSect="00807B6E">
      <w:pgSz w:w="16838" w:h="11906" w:orient="landscape"/>
      <w:pgMar w:top="284" w:right="695" w:bottom="426" w:left="5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2FCC" w14:textId="77777777" w:rsidR="00C97701" w:rsidRDefault="00C97701">
      <w:r>
        <w:separator/>
      </w:r>
    </w:p>
  </w:endnote>
  <w:endnote w:type="continuationSeparator" w:id="0">
    <w:p w14:paraId="0C516689" w14:textId="77777777" w:rsidR="00C97701" w:rsidRDefault="00C9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113E" w14:textId="77777777" w:rsidR="00C97701" w:rsidRDefault="00C97701">
      <w:r>
        <w:rPr>
          <w:color w:val="000000"/>
        </w:rPr>
        <w:separator/>
      </w:r>
    </w:p>
  </w:footnote>
  <w:footnote w:type="continuationSeparator" w:id="0">
    <w:p w14:paraId="64905E0C" w14:textId="77777777" w:rsidR="00C97701" w:rsidRDefault="00C97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B4"/>
    <w:rsid w:val="00034AB3"/>
    <w:rsid w:val="00061388"/>
    <w:rsid w:val="0032166D"/>
    <w:rsid w:val="00385B46"/>
    <w:rsid w:val="00441777"/>
    <w:rsid w:val="006F4B4B"/>
    <w:rsid w:val="007606F5"/>
    <w:rsid w:val="007A2726"/>
    <w:rsid w:val="007D28B4"/>
    <w:rsid w:val="007F2386"/>
    <w:rsid w:val="007F4D8C"/>
    <w:rsid w:val="00807B6E"/>
    <w:rsid w:val="008836C0"/>
    <w:rsid w:val="008B402F"/>
    <w:rsid w:val="00901FAE"/>
    <w:rsid w:val="009444B2"/>
    <w:rsid w:val="00944E00"/>
    <w:rsid w:val="009F6524"/>
    <w:rsid w:val="00A16551"/>
    <w:rsid w:val="00A302E0"/>
    <w:rsid w:val="00B3690D"/>
    <w:rsid w:val="00B73A6B"/>
    <w:rsid w:val="00BB5C97"/>
    <w:rsid w:val="00C97701"/>
    <w:rsid w:val="00D61A21"/>
    <w:rsid w:val="00D760C9"/>
    <w:rsid w:val="00EB53D0"/>
    <w:rsid w:val="00F32863"/>
    <w:rsid w:val="00F7331A"/>
    <w:rsid w:val="00F8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E126"/>
  <w15:docId w15:val="{A45D0CBE-1E18-4385-9192-F68E4AE5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Paragraph">
    <w:name w:val="Table Paragraph"/>
    <w:basedOn w:val="Standard"/>
    <w:rPr>
      <w:rFonts w:ascii="Tahoma" w:eastAsia="Tahoma" w:hAnsi="Tahoma" w:cs="Tahoma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jsgrdq">
    <w:name w:val="jsgrdq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6F4B4B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B4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Julie Alseda</cp:lastModifiedBy>
  <cp:revision>4</cp:revision>
  <cp:lastPrinted>2022-11-14T13:32:00Z</cp:lastPrinted>
  <dcterms:created xsi:type="dcterms:W3CDTF">2022-11-16T08:43:00Z</dcterms:created>
  <dcterms:modified xsi:type="dcterms:W3CDTF">2022-11-16T09:13:00Z</dcterms:modified>
</cp:coreProperties>
</file>